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86" w:rsidRPr="00C636E7" w:rsidRDefault="00DE36AE" w:rsidP="00C636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PROCUMENT ANNOUNCEMENT</w:t>
      </w:r>
    </w:p>
    <w:p w:rsidR="00C636E7" w:rsidRPr="00C636E7" w:rsidRDefault="00C636E7" w:rsidP="00C636E7">
      <w:pPr>
        <w:spacing w:after="0"/>
        <w:jc w:val="center"/>
        <w:rPr>
          <w:b/>
          <w:sz w:val="32"/>
          <w:szCs w:val="32"/>
        </w:rPr>
      </w:pPr>
      <w:r w:rsidRPr="00C636E7">
        <w:rPr>
          <w:b/>
          <w:sz w:val="32"/>
          <w:szCs w:val="32"/>
        </w:rPr>
        <w:t>LANDSCAPING SERVICES</w:t>
      </w:r>
    </w:p>
    <w:p w:rsidR="00C636E7" w:rsidRPr="00C636E7" w:rsidRDefault="00C636E7" w:rsidP="00C636E7">
      <w:pPr>
        <w:spacing w:after="0"/>
        <w:jc w:val="center"/>
        <w:rPr>
          <w:b/>
          <w:sz w:val="32"/>
          <w:szCs w:val="32"/>
        </w:rPr>
      </w:pPr>
      <w:r w:rsidRPr="00C636E7">
        <w:rPr>
          <w:b/>
          <w:sz w:val="32"/>
          <w:szCs w:val="32"/>
        </w:rPr>
        <w:t>FOR</w:t>
      </w:r>
    </w:p>
    <w:p w:rsidR="00C636E7" w:rsidRPr="00C636E7" w:rsidRDefault="00C636E7" w:rsidP="00C636E7">
      <w:pPr>
        <w:spacing w:after="0"/>
        <w:jc w:val="center"/>
        <w:rPr>
          <w:b/>
          <w:sz w:val="32"/>
          <w:szCs w:val="32"/>
        </w:rPr>
      </w:pPr>
      <w:r w:rsidRPr="00C636E7">
        <w:rPr>
          <w:b/>
          <w:sz w:val="32"/>
          <w:szCs w:val="32"/>
        </w:rPr>
        <w:t>UPPER SAVANNAH COUNCIL OF GOVERNMENTS</w:t>
      </w:r>
    </w:p>
    <w:p w:rsidR="00C636E7" w:rsidRPr="00DE36AE" w:rsidRDefault="00DE36AE" w:rsidP="00C636E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833 MAIN STREET, NEWBERRY SC</w:t>
      </w:r>
    </w:p>
    <w:p w:rsidR="00C636E7" w:rsidRPr="008D0EF9" w:rsidRDefault="001E427C" w:rsidP="00DE36AE">
      <w:pPr>
        <w:spacing w:after="0"/>
        <w:jc w:val="center"/>
        <w:rPr>
          <w:b/>
        </w:rPr>
      </w:pPr>
      <w:r>
        <w:rPr>
          <w:b/>
          <w:sz w:val="32"/>
          <w:szCs w:val="32"/>
        </w:rPr>
        <w:t>DUE JANUARY</w:t>
      </w:r>
      <w:r w:rsidR="00DE3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29, 2018</w:t>
      </w:r>
      <w:bookmarkStart w:id="0" w:name="_GoBack"/>
      <w:bookmarkEnd w:id="0"/>
    </w:p>
    <w:p w:rsidR="008D0EF9" w:rsidRPr="008D0EF9" w:rsidRDefault="008D0EF9" w:rsidP="00C636E7">
      <w:pPr>
        <w:spacing w:after="0"/>
        <w:rPr>
          <w:b/>
        </w:rPr>
      </w:pPr>
      <w:r w:rsidRPr="008D0EF9">
        <w:rPr>
          <w:b/>
        </w:rPr>
        <w:t>Overview</w:t>
      </w:r>
    </w:p>
    <w:p w:rsidR="007262EB" w:rsidRDefault="00FE6E1E" w:rsidP="00C636E7">
      <w:pPr>
        <w:spacing w:after="0"/>
      </w:pPr>
      <w:r>
        <w:t xml:space="preserve">Bids are requested to tend to the landscaping at the </w:t>
      </w:r>
      <w:r w:rsidR="00DE36AE">
        <w:t xml:space="preserve">Newberry </w:t>
      </w:r>
      <w:r>
        <w:t xml:space="preserve">SC Works Center.  The amount of outside area is approximately </w:t>
      </w:r>
      <w:r w:rsidR="0088564E">
        <w:t>9,000</w:t>
      </w:r>
      <w:r>
        <w:t xml:space="preserve"> square feet including paved parking areas</w:t>
      </w:r>
    </w:p>
    <w:p w:rsidR="00DE36AE" w:rsidRDefault="00DE36AE" w:rsidP="00C636E7">
      <w:pPr>
        <w:spacing w:after="0"/>
        <w:rPr>
          <w:b/>
        </w:rPr>
      </w:pPr>
    </w:p>
    <w:p w:rsidR="008D0EF9" w:rsidRPr="008D0EF9" w:rsidRDefault="008D0EF9" w:rsidP="00C636E7">
      <w:pPr>
        <w:spacing w:after="0"/>
        <w:rPr>
          <w:b/>
        </w:rPr>
      </w:pPr>
      <w:r w:rsidRPr="008D0EF9">
        <w:rPr>
          <w:b/>
        </w:rPr>
        <w:t>Selection Process</w:t>
      </w:r>
    </w:p>
    <w:p w:rsidR="008D0EF9" w:rsidRDefault="008D0EF9" w:rsidP="00C636E7">
      <w:pPr>
        <w:spacing w:after="0"/>
      </w:pPr>
      <w:r>
        <w:t xml:space="preserve">This is a competitive procurement based on price. All </w:t>
      </w:r>
      <w:r w:rsidR="0088564E">
        <w:t>bidders</w:t>
      </w:r>
      <w:r>
        <w:t xml:space="preserve"> whose </w:t>
      </w:r>
      <w:r w:rsidR="00B13C75">
        <w:rPr>
          <w:u w:val="single"/>
        </w:rPr>
        <w:t>complete</w:t>
      </w:r>
      <w:r>
        <w:t xml:space="preserve"> response package is received by December </w:t>
      </w:r>
      <w:r w:rsidR="00DE36AE">
        <w:t xml:space="preserve">16 </w:t>
      </w:r>
      <w:r>
        <w:t>will be considered. The contract will be awarded to the lowest price</w:t>
      </w:r>
      <w:r w:rsidR="0088564E">
        <w:t xml:space="preserve"> </w:t>
      </w:r>
      <w:r w:rsidR="00DE36AE">
        <w:t>which meets all requirements.</w:t>
      </w:r>
      <w:r>
        <w:t xml:space="preserve"> Upper Savannah </w:t>
      </w:r>
      <w:r w:rsidR="00DE36AE">
        <w:t xml:space="preserve">Council of Governments </w:t>
      </w:r>
      <w:r>
        <w:t xml:space="preserve">reserves the right not to award a contract if there are no responsive bids or all bids are substantially higher than the pre-award estimate.  </w:t>
      </w:r>
      <w:r w:rsidR="003C71EE">
        <w:t>Applicants are not required to pre-register to be eligible to enter a bid. However</w:t>
      </w:r>
      <w:r w:rsidR="00DE36AE">
        <w:t xml:space="preserve">, subsequent clarifications to this announcement including answers to questions will be communicated to all potential bidders who send their contact information to </w:t>
      </w:r>
      <w:hyperlink r:id="rId5" w:history="1">
        <w:r w:rsidR="00DE36AE" w:rsidRPr="00363E5B">
          <w:rPr>
            <w:rStyle w:val="Hyperlink"/>
          </w:rPr>
          <w:t>work@uppersavannah.com</w:t>
        </w:r>
      </w:hyperlink>
      <w:r w:rsidR="00DE36AE">
        <w:t xml:space="preserve">. The subject line “bidder information” should be used. </w:t>
      </w:r>
    </w:p>
    <w:p w:rsidR="00DE36AE" w:rsidRDefault="00DE36AE" w:rsidP="00C636E7">
      <w:pPr>
        <w:spacing w:after="0"/>
      </w:pPr>
    </w:p>
    <w:p w:rsidR="00DE36AE" w:rsidRDefault="00DE36AE" w:rsidP="00C636E7">
      <w:pPr>
        <w:spacing w:after="0"/>
      </w:pPr>
      <w:r>
        <w:t>Bids should be sent to work@uppersavannah.com  with the subject line “Newberry SC Works Landscaping</w:t>
      </w:r>
      <w:r w:rsidR="00E21B55">
        <w:t xml:space="preserve"> Bid</w:t>
      </w:r>
      <w:r>
        <w:t>.” Bids may also be mailed to Newberry SC Works Landscaping</w:t>
      </w:r>
      <w:r w:rsidR="00E21B55">
        <w:t xml:space="preserve"> Bid</w:t>
      </w:r>
      <w:r>
        <w:t>, Upper Savannah Council of Governments, 430 Helix Road, Greenwood SC, 2964</w:t>
      </w:r>
      <w:r w:rsidR="00E21B55">
        <w:t xml:space="preserve">6.  Upper Savannah will not open letters or emails identified as bids until after December 16, 2017. </w:t>
      </w:r>
    </w:p>
    <w:p w:rsidR="00B13C75" w:rsidRDefault="00B13C75" w:rsidP="00C636E7">
      <w:pPr>
        <w:spacing w:after="0"/>
      </w:pPr>
    </w:p>
    <w:p w:rsidR="00B13C75" w:rsidRPr="00B13C75" w:rsidRDefault="00B13C75" w:rsidP="00C636E7">
      <w:pPr>
        <w:spacing w:after="0"/>
        <w:rPr>
          <w:b/>
        </w:rPr>
      </w:pPr>
      <w:r w:rsidRPr="00B13C75">
        <w:rPr>
          <w:b/>
        </w:rPr>
        <w:t>Scope of Work</w:t>
      </w:r>
    </w:p>
    <w:p w:rsidR="00B13C75" w:rsidRDefault="00B13C75" w:rsidP="00C636E7">
      <w:pPr>
        <w:spacing w:after="0"/>
      </w:pPr>
    </w:p>
    <w:p w:rsidR="00B13C75" w:rsidRPr="00B13C75" w:rsidRDefault="00B13C75" w:rsidP="00C636E7">
      <w:pPr>
        <w:spacing w:after="0"/>
        <w:rPr>
          <w:u w:val="single"/>
        </w:rPr>
      </w:pPr>
      <w:r w:rsidRPr="00B13C75">
        <w:rPr>
          <w:u w:val="single"/>
        </w:rPr>
        <w:t>Monthly or Twice Monthly Maintenance</w:t>
      </w:r>
      <w:r w:rsidR="0088564E">
        <w:rPr>
          <w:u w:val="single"/>
        </w:rPr>
        <w:t xml:space="preserve"> As Specified by Chart</w:t>
      </w:r>
    </w:p>
    <w:p w:rsidR="00B13C75" w:rsidRDefault="00B13C75" w:rsidP="00042DD6">
      <w:pPr>
        <w:pStyle w:val="ListParagraph"/>
        <w:numPr>
          <w:ilvl w:val="0"/>
          <w:numId w:val="3"/>
        </w:numPr>
        <w:spacing w:before="120" w:after="0"/>
      </w:pPr>
      <w:r>
        <w:t>Trash including bottles, cans, etc. will be removed from all ground areas, plant beds, sidewalks, parking lots each time maintenance is performed.</w:t>
      </w:r>
    </w:p>
    <w:p w:rsidR="00B13C75" w:rsidRDefault="00B13C75" w:rsidP="00042DD6">
      <w:pPr>
        <w:pStyle w:val="ListParagraph"/>
        <w:numPr>
          <w:ilvl w:val="0"/>
          <w:numId w:val="3"/>
        </w:numPr>
        <w:spacing w:before="120" w:after="0"/>
      </w:pPr>
      <w:r>
        <w:t>The lawn shall be maintained at a uniform height (2 to 2/1/2 inches) in all grassed areas.</w:t>
      </w:r>
    </w:p>
    <w:p w:rsidR="00B13C75" w:rsidRDefault="00B13C75" w:rsidP="00042DD6">
      <w:pPr>
        <w:pStyle w:val="ListParagraph"/>
        <w:numPr>
          <w:ilvl w:val="0"/>
          <w:numId w:val="3"/>
        </w:numPr>
        <w:spacing w:before="120" w:after="0"/>
      </w:pPr>
      <w:r>
        <w:t xml:space="preserve">Clippings, leaves, limbs, etc. will be removed from ground areas, plant beds, sidewalks and parking lots. </w:t>
      </w:r>
    </w:p>
    <w:p w:rsidR="00B13C75" w:rsidRDefault="00B13C75" w:rsidP="00042DD6">
      <w:pPr>
        <w:pStyle w:val="ListParagraph"/>
        <w:numPr>
          <w:ilvl w:val="0"/>
          <w:numId w:val="3"/>
        </w:numPr>
        <w:spacing w:before="120" w:after="0"/>
      </w:pPr>
      <w:r>
        <w:t>All sidewalks, curbs, parking lots and plant beds are to be kept free of grass and weeds.</w:t>
      </w:r>
    </w:p>
    <w:p w:rsidR="00B13C75" w:rsidRDefault="00B13C75" w:rsidP="00042DD6">
      <w:pPr>
        <w:pStyle w:val="ListParagraph"/>
        <w:numPr>
          <w:ilvl w:val="0"/>
          <w:numId w:val="3"/>
        </w:numPr>
        <w:spacing w:before="120" w:after="0"/>
      </w:pPr>
      <w:r>
        <w:t xml:space="preserve">Areas not accessible by mowers will be trimmed as appropriate. </w:t>
      </w:r>
    </w:p>
    <w:p w:rsidR="00B13C75" w:rsidRDefault="00B13C75" w:rsidP="00042DD6">
      <w:pPr>
        <w:pStyle w:val="ListParagraph"/>
        <w:numPr>
          <w:ilvl w:val="0"/>
          <w:numId w:val="3"/>
        </w:numPr>
        <w:spacing w:before="120" w:after="0"/>
      </w:pPr>
      <w:r>
        <w:t>Fire ant mounds will be treated</w:t>
      </w:r>
    </w:p>
    <w:p w:rsidR="007A7054" w:rsidRDefault="007A7054" w:rsidP="007A7054">
      <w:pPr>
        <w:spacing w:before="120" w:after="0"/>
        <w:ind w:left="360"/>
      </w:pPr>
      <w:r>
        <w:t>The frequency may change if the need for service changes. If the service is used more or less frequently the charges will reflect the need.</w:t>
      </w:r>
    </w:p>
    <w:p w:rsidR="00B13C75" w:rsidRDefault="00B13C75" w:rsidP="00C636E7">
      <w:pPr>
        <w:spacing w:after="0"/>
        <w:rPr>
          <w:u w:val="single"/>
        </w:rPr>
      </w:pPr>
    </w:p>
    <w:p w:rsidR="007A7054" w:rsidRDefault="007A7054" w:rsidP="00C636E7">
      <w:pPr>
        <w:spacing w:after="0"/>
        <w:rPr>
          <w:u w:val="single"/>
        </w:rPr>
      </w:pPr>
    </w:p>
    <w:p w:rsidR="007A7054" w:rsidRDefault="007A7054" w:rsidP="00C636E7">
      <w:pPr>
        <w:spacing w:after="0"/>
        <w:rPr>
          <w:u w:val="single"/>
        </w:rPr>
      </w:pPr>
    </w:p>
    <w:p w:rsidR="007A7054" w:rsidRPr="00B13C75" w:rsidRDefault="007A7054" w:rsidP="00C636E7">
      <w:pPr>
        <w:spacing w:after="0"/>
        <w:rPr>
          <w:u w:val="single"/>
        </w:rPr>
      </w:pPr>
    </w:p>
    <w:p w:rsidR="008D0EF9" w:rsidRPr="00B13C75" w:rsidRDefault="00B13C75" w:rsidP="00C636E7">
      <w:pPr>
        <w:spacing w:after="0"/>
        <w:rPr>
          <w:u w:val="single"/>
        </w:rPr>
      </w:pPr>
      <w:r w:rsidRPr="00B13C75">
        <w:rPr>
          <w:u w:val="single"/>
        </w:rPr>
        <w:lastRenderedPageBreak/>
        <w:t>Twice Yearly Services</w:t>
      </w:r>
    </w:p>
    <w:p w:rsidR="00B13C75" w:rsidRDefault="00B13C75" w:rsidP="00E97C55">
      <w:pPr>
        <w:pStyle w:val="ListParagraph"/>
        <w:numPr>
          <w:ilvl w:val="0"/>
          <w:numId w:val="5"/>
        </w:numPr>
        <w:spacing w:after="0"/>
      </w:pPr>
      <w:r>
        <w:t xml:space="preserve">Flower beds will be mulched using pine straw or pine bark. </w:t>
      </w:r>
      <w:r w:rsidR="00E21B55">
        <w:t xml:space="preserve">Porous landscaping cloth maybe used to reduce the volume of mulch needed. </w:t>
      </w:r>
      <w:r>
        <w:t xml:space="preserve"> </w:t>
      </w:r>
      <w:r w:rsidR="00E21B55">
        <w:t xml:space="preserve">The ground covering should be of sufficient depth to prevent weeds. </w:t>
      </w:r>
      <w:r>
        <w:t xml:space="preserve"> </w:t>
      </w:r>
    </w:p>
    <w:p w:rsidR="00042DD6" w:rsidRDefault="00042DD6" w:rsidP="00B43AD1">
      <w:pPr>
        <w:pStyle w:val="ListParagraph"/>
        <w:numPr>
          <w:ilvl w:val="0"/>
          <w:numId w:val="5"/>
        </w:numPr>
        <w:spacing w:after="0"/>
      </w:pPr>
      <w:r>
        <w:t>All s</w:t>
      </w:r>
      <w:r w:rsidR="00AD033D">
        <w:t>h</w:t>
      </w:r>
      <w:r>
        <w:t xml:space="preserve">rubs and trees are to be pruned as needed in accordance with standard horticulture practices All dead plants are to be removed from the premises. </w:t>
      </w:r>
      <w:r w:rsidR="0088564E">
        <w:t>The bushes near the signs will be trimmed so that the sign can be seen.</w:t>
      </w:r>
    </w:p>
    <w:p w:rsidR="007A7054" w:rsidRDefault="007A7054" w:rsidP="007A7054">
      <w:pPr>
        <w:pStyle w:val="ListParagraph"/>
        <w:spacing w:after="0"/>
      </w:pPr>
    </w:p>
    <w:p w:rsidR="007A7054" w:rsidRDefault="007A7054" w:rsidP="007A7054">
      <w:pPr>
        <w:spacing w:before="120" w:after="0"/>
      </w:pPr>
      <w:r>
        <w:t>The frequency may change if the need for service changes. If the service is used more or less frequently the charges will reflect the need.</w:t>
      </w:r>
    </w:p>
    <w:p w:rsidR="007A7054" w:rsidRDefault="007A7054" w:rsidP="007A7054">
      <w:pPr>
        <w:spacing w:after="0"/>
      </w:pPr>
    </w:p>
    <w:p w:rsidR="0088564E" w:rsidRDefault="0088564E" w:rsidP="0088564E">
      <w:pPr>
        <w:pStyle w:val="ListParagraph"/>
        <w:spacing w:after="0"/>
      </w:pPr>
    </w:p>
    <w:p w:rsidR="00042DD6" w:rsidRDefault="00042DD6" w:rsidP="00042DD6">
      <w:pPr>
        <w:spacing w:after="0"/>
        <w:rPr>
          <w:u w:val="single"/>
        </w:rPr>
      </w:pPr>
      <w:r w:rsidRPr="00042DD6">
        <w:rPr>
          <w:u w:val="single"/>
        </w:rPr>
        <w:t xml:space="preserve">As </w:t>
      </w:r>
      <w:r>
        <w:rPr>
          <w:u w:val="single"/>
        </w:rPr>
        <w:t>R</w:t>
      </w:r>
      <w:r w:rsidRPr="00042DD6">
        <w:rPr>
          <w:u w:val="single"/>
        </w:rPr>
        <w:t>equested Service</w:t>
      </w:r>
    </w:p>
    <w:p w:rsidR="00B02A0F" w:rsidRPr="00B02A0F" w:rsidRDefault="00B02A0F" w:rsidP="00042DD6">
      <w:pPr>
        <w:spacing w:after="0"/>
      </w:pPr>
      <w:r w:rsidRPr="00B02A0F">
        <w:t>Upper Savannah needs an option to have the front parking area (including the handicapped parking area) scrapped and sidewalks lea</w:t>
      </w:r>
      <w:r>
        <w:t xml:space="preserve">ding to the front door cleared in case of significant snow accumulation. </w:t>
      </w:r>
      <w:r w:rsidR="0088564E">
        <w:t xml:space="preserve">The staff parking area on the left-hand side will not be </w:t>
      </w:r>
      <w:proofErr w:type="spellStart"/>
      <w:r w:rsidR="0088564E">
        <w:t>scraped</w:t>
      </w:r>
      <w:proofErr w:type="spellEnd"/>
      <w:r w:rsidR="0088564E">
        <w:t xml:space="preserve">. </w:t>
      </w:r>
      <w:r>
        <w:t xml:space="preserve">Salt should be used to prevent runoff from refreezing. </w:t>
      </w:r>
      <w:r w:rsidR="0088564E">
        <w:t>For</w:t>
      </w:r>
      <w:r>
        <w:t xml:space="preserve"> </w:t>
      </w:r>
      <w:r w:rsidR="00E21B55">
        <w:t xml:space="preserve">the purpose of </w:t>
      </w:r>
      <w:r w:rsidR="0017204E">
        <w:t>submitting a bid,</w:t>
      </w:r>
      <w:r>
        <w:t xml:space="preserve"> it should be assumed the service is used once a year. </w:t>
      </w:r>
    </w:p>
    <w:p w:rsidR="00B02A0F" w:rsidRPr="00B02A0F" w:rsidRDefault="00B02A0F" w:rsidP="00042DD6">
      <w:pPr>
        <w:spacing w:after="0"/>
        <w:rPr>
          <w:b/>
        </w:rPr>
      </w:pPr>
    </w:p>
    <w:p w:rsidR="00B02A0F" w:rsidRPr="00B02A0F" w:rsidRDefault="00B02A0F" w:rsidP="00042DD6">
      <w:pPr>
        <w:spacing w:after="0"/>
        <w:rPr>
          <w:b/>
        </w:rPr>
      </w:pPr>
      <w:r w:rsidRPr="00B02A0F">
        <w:rPr>
          <w:b/>
        </w:rPr>
        <w:t>Length of Contract</w:t>
      </w:r>
    </w:p>
    <w:p w:rsidR="00813E9A" w:rsidRDefault="00813E9A" w:rsidP="00C636E7">
      <w:pPr>
        <w:spacing w:after="0"/>
      </w:pPr>
    </w:p>
    <w:p w:rsidR="00813E9A" w:rsidRDefault="00813E9A" w:rsidP="00C636E7">
      <w:pPr>
        <w:spacing w:after="0"/>
      </w:pPr>
      <w:r>
        <w:t xml:space="preserve">The contract </w:t>
      </w:r>
      <w:r w:rsidR="00167C75">
        <w:t>will be</w:t>
      </w:r>
      <w:r>
        <w:t xml:space="preserve"> for three years starting January 1, 2018</w:t>
      </w:r>
      <w:r w:rsidR="00E21B55">
        <w:t xml:space="preserve"> (or when executed</w:t>
      </w:r>
      <w:r w:rsidR="00CB56F2">
        <w:t>) and</w:t>
      </w:r>
      <w:r>
        <w:t xml:space="preserve"> ending December, 31, 2021. The contract can be broken for the reasons agreed to below:</w:t>
      </w:r>
    </w:p>
    <w:p w:rsidR="00813E9A" w:rsidRDefault="00813E9A" w:rsidP="00697382">
      <w:pPr>
        <w:pStyle w:val="ListParagraph"/>
        <w:numPr>
          <w:ilvl w:val="0"/>
          <w:numId w:val="2"/>
        </w:numPr>
        <w:spacing w:before="120" w:after="0"/>
        <w:contextualSpacing w:val="0"/>
      </w:pPr>
      <w:r>
        <w:t>The facility closes or moves.</w:t>
      </w:r>
    </w:p>
    <w:p w:rsidR="00813E9A" w:rsidRDefault="00167C75" w:rsidP="00697382">
      <w:pPr>
        <w:pStyle w:val="ListParagraph"/>
        <w:numPr>
          <w:ilvl w:val="0"/>
          <w:numId w:val="2"/>
        </w:numPr>
        <w:spacing w:before="120" w:after="0"/>
        <w:contextualSpacing w:val="0"/>
      </w:pPr>
      <w:r>
        <w:t xml:space="preserve">Upper Savannah Council of Governments is no longer funded by the Workforce Innovation and Opportunity Grant. </w:t>
      </w:r>
    </w:p>
    <w:p w:rsidR="00167C75" w:rsidRDefault="00167C75" w:rsidP="00697382">
      <w:pPr>
        <w:pStyle w:val="ListParagraph"/>
        <w:numPr>
          <w:ilvl w:val="0"/>
          <w:numId w:val="2"/>
        </w:numPr>
        <w:spacing w:before="120" w:after="0"/>
        <w:contextualSpacing w:val="0"/>
      </w:pPr>
      <w:r>
        <w:t>The Landscaper requests to end the contract.</w:t>
      </w:r>
    </w:p>
    <w:p w:rsidR="00167C75" w:rsidRDefault="00167C75" w:rsidP="00697382">
      <w:pPr>
        <w:pStyle w:val="ListParagraph"/>
        <w:numPr>
          <w:ilvl w:val="0"/>
          <w:numId w:val="2"/>
        </w:numPr>
        <w:spacing w:before="120" w:after="0"/>
        <w:contextualSpacing w:val="0"/>
      </w:pPr>
      <w:r>
        <w:t>It is determined that the work is not carried out in accordance to the contract.</w:t>
      </w:r>
    </w:p>
    <w:p w:rsidR="00167C75" w:rsidRDefault="009277B5" w:rsidP="00697382">
      <w:pPr>
        <w:pStyle w:val="ListParagraph"/>
        <w:numPr>
          <w:ilvl w:val="0"/>
          <w:numId w:val="2"/>
        </w:numPr>
        <w:spacing w:before="120" w:after="0"/>
        <w:contextualSpacing w:val="0"/>
      </w:pPr>
      <w:r>
        <w:t xml:space="preserve">It </w:t>
      </w:r>
      <w:r w:rsidR="00167C75">
        <w:t xml:space="preserve"> is determ</w:t>
      </w:r>
      <w:r w:rsidR="00697382">
        <w:t xml:space="preserve">ined that the landscaping is not carried out in a professional manner. In the event, that Upper Savannah finds the quality to be </w:t>
      </w:r>
      <w:r w:rsidR="00E21B55">
        <w:t>subpar;</w:t>
      </w:r>
      <w:r w:rsidR="00697382">
        <w:t xml:space="preserve"> a written notice will be given. Upper Savannah has the right to terminate the con</w:t>
      </w:r>
      <w:r w:rsidR="00E21B55">
        <w:t>tract after two written notices during the contract period.</w:t>
      </w:r>
      <w:r w:rsidR="00697382">
        <w:t xml:space="preserve"> </w:t>
      </w:r>
    </w:p>
    <w:p w:rsidR="0088564E" w:rsidRDefault="0088564E" w:rsidP="00697382">
      <w:pPr>
        <w:pStyle w:val="ListParagraph"/>
        <w:numPr>
          <w:ilvl w:val="0"/>
          <w:numId w:val="2"/>
        </w:numPr>
        <w:spacing w:before="120" w:after="0"/>
        <w:contextualSpacing w:val="0"/>
      </w:pPr>
      <w:r>
        <w:t xml:space="preserve">Upper Savannah decides to end the contract for convenience and gives three </w:t>
      </w:r>
      <w:r w:rsidR="00874A38">
        <w:t>months’ notice</w:t>
      </w:r>
      <w:r>
        <w:t>.</w:t>
      </w:r>
    </w:p>
    <w:p w:rsidR="007262EB" w:rsidRPr="007262EB" w:rsidRDefault="007262EB" w:rsidP="007262EB">
      <w:pPr>
        <w:spacing w:before="120" w:after="0"/>
        <w:rPr>
          <w:b/>
        </w:rPr>
      </w:pPr>
      <w:r w:rsidRPr="007262EB">
        <w:rPr>
          <w:b/>
        </w:rPr>
        <w:t>Payments</w:t>
      </w:r>
    </w:p>
    <w:p w:rsidR="007262EB" w:rsidRPr="00AD033D" w:rsidRDefault="007262EB" w:rsidP="007262EB">
      <w:pPr>
        <w:spacing w:before="120" w:after="0"/>
        <w:rPr>
          <w:b/>
        </w:rPr>
      </w:pPr>
      <w:r>
        <w:t xml:space="preserve">Payments will be made upon receipt of work performed. The receipt should include the date(s) of the service </w:t>
      </w:r>
      <w:r w:rsidR="00FE0BA3">
        <w:t xml:space="preserve">, what was done and the agreed upon price. </w:t>
      </w:r>
      <w:r>
        <w:t xml:space="preserve">No payments will be made </w:t>
      </w:r>
      <w:r w:rsidR="00FE0BA3">
        <w:t xml:space="preserve">if work was not performed. Payments may be prorated if a portion of the work was done. For example if the grass was to be mowed twice a month, but was mowed once, the payment will be half. Invoices should be submitted </w:t>
      </w:r>
      <w:r w:rsidR="00AD033D">
        <w:t>within five</w:t>
      </w:r>
      <w:r w:rsidR="00FE0BA3">
        <w:t xml:space="preserve"> days after the end of the month. Upper Savannah will pay on the 15</w:t>
      </w:r>
      <w:r w:rsidR="00FE0BA3" w:rsidRPr="00FE0BA3">
        <w:rPr>
          <w:vertAlign w:val="superscript"/>
        </w:rPr>
        <w:t>th</w:t>
      </w:r>
      <w:r w:rsidR="00FE0BA3">
        <w:t xml:space="preserve"> of the month. In the event the invoice is received after the </w:t>
      </w:r>
      <w:r w:rsidR="00AD033D">
        <w:t>fifth</w:t>
      </w:r>
      <w:r w:rsidR="00FE0BA3">
        <w:t xml:space="preserve">, it will not be paid until the last day of the month. </w:t>
      </w:r>
      <w:r w:rsidR="0088564E" w:rsidRPr="00AD033D">
        <w:rPr>
          <w:b/>
        </w:rPr>
        <w:t>The invoice for June should be received no later than the last day of July. If the June invoice is submitted later than the end of July</w:t>
      </w:r>
      <w:r w:rsidR="00BC46A2" w:rsidRPr="00AD033D">
        <w:rPr>
          <w:b/>
        </w:rPr>
        <w:t>, it will not be paid.</w:t>
      </w:r>
    </w:p>
    <w:p w:rsidR="003C71EE" w:rsidRPr="003C71EE" w:rsidRDefault="003C71EE" w:rsidP="007262EB">
      <w:pPr>
        <w:spacing w:before="120" w:after="0"/>
        <w:rPr>
          <w:b/>
        </w:rPr>
      </w:pPr>
      <w:r w:rsidRPr="003C71EE">
        <w:rPr>
          <w:b/>
        </w:rPr>
        <w:lastRenderedPageBreak/>
        <w:t>Qualifications of Bidders</w:t>
      </w:r>
      <w:r>
        <w:rPr>
          <w:b/>
        </w:rPr>
        <w:t>/Documents Needed for Winning Bidder</w:t>
      </w:r>
    </w:p>
    <w:p w:rsidR="00FE6E1E" w:rsidRDefault="00FE6E1E" w:rsidP="00C636E7">
      <w:pPr>
        <w:spacing w:after="0"/>
      </w:pPr>
    </w:p>
    <w:p w:rsidR="003C71EE" w:rsidRDefault="00660EC0" w:rsidP="00C636E7">
      <w:pPr>
        <w:spacing w:after="0"/>
      </w:pPr>
      <w:r>
        <w:t>All bidders must certify they are able to work in the state of South Carolina</w:t>
      </w:r>
      <w:r w:rsidR="00E21B55">
        <w:t>, are</w:t>
      </w:r>
      <w:r>
        <w:t xml:space="preserve"> not on the federal debarment list, have appropriate workers compensation coverage and have liability insurance of at least $</w:t>
      </w:r>
      <w:r w:rsidR="003C71EE">
        <w:t>500</w:t>
      </w:r>
      <w:r>
        <w:t xml:space="preserve">,000. </w:t>
      </w:r>
      <w:r w:rsidR="00813E9A">
        <w:t xml:space="preserve">At least one individual on the crew must have a South Carolina commercial pesticide license. </w:t>
      </w:r>
      <w:r w:rsidR="003C71EE">
        <w:t xml:space="preserve">Bidders have to follow all applicable federal, state and local laws and regulations. </w:t>
      </w:r>
    </w:p>
    <w:p w:rsidR="003C71EE" w:rsidRDefault="003C71EE" w:rsidP="00C636E7">
      <w:pPr>
        <w:spacing w:after="0"/>
      </w:pPr>
    </w:p>
    <w:p w:rsidR="00660EC0" w:rsidRDefault="00660EC0" w:rsidP="00C636E7">
      <w:pPr>
        <w:spacing w:after="0"/>
      </w:pPr>
      <w:r>
        <w:t>The assurances are included as part of this bid</w:t>
      </w:r>
      <w:r w:rsidR="003C71EE">
        <w:t xml:space="preserve"> package and must be completed to be considered. </w:t>
      </w:r>
      <w:r>
        <w:t xml:space="preserve"> Copies of: workers compensation certification, liability insurance certification</w:t>
      </w:r>
      <w:r w:rsidR="00813E9A">
        <w:t>, pesticide license</w:t>
      </w:r>
      <w:r>
        <w:t xml:space="preserve"> and a W-9 form must be submitted with the first invoice for payment. </w:t>
      </w:r>
    </w:p>
    <w:p w:rsidR="003C71EE" w:rsidRDefault="003C71EE" w:rsidP="00C636E7">
      <w:pPr>
        <w:spacing w:after="0"/>
      </w:pPr>
    </w:p>
    <w:p w:rsidR="003C71EE" w:rsidRPr="003C71EE" w:rsidRDefault="003C71EE" w:rsidP="00C636E7">
      <w:pPr>
        <w:spacing w:after="0"/>
      </w:pPr>
      <w:r w:rsidRPr="003C71EE">
        <w:rPr>
          <w:b/>
        </w:rPr>
        <w:t xml:space="preserve">Questions </w:t>
      </w:r>
      <w:r w:rsidRPr="003C71EE">
        <w:t>Because this is a competitive bid procurement</w:t>
      </w:r>
      <w:r>
        <w:t xml:space="preserve">, </w:t>
      </w:r>
      <w:r w:rsidR="004A0F77">
        <w:t>questions must be submitted in writing. Answers will be forwarded to all registered potential bidders.,</w:t>
      </w:r>
    </w:p>
    <w:p w:rsidR="003C71EE" w:rsidRDefault="003C71EE" w:rsidP="00C636E7">
      <w:pPr>
        <w:spacing w:after="0"/>
      </w:pPr>
    </w:p>
    <w:p w:rsidR="003C71EE" w:rsidRDefault="003C71EE" w:rsidP="00C636E7">
      <w:pPr>
        <w:spacing w:after="0"/>
      </w:pPr>
      <w:r>
        <w:t>Attachments</w:t>
      </w:r>
    </w:p>
    <w:p w:rsidR="003C71EE" w:rsidRDefault="003C71EE" w:rsidP="003C71EE">
      <w:pPr>
        <w:pStyle w:val="ListParagraph"/>
        <w:numPr>
          <w:ilvl w:val="0"/>
          <w:numId w:val="6"/>
        </w:numPr>
        <w:spacing w:after="0"/>
      </w:pPr>
      <w:r>
        <w:t>Map of property</w:t>
      </w:r>
    </w:p>
    <w:p w:rsidR="003C71EE" w:rsidRDefault="003C71EE" w:rsidP="003C71EE">
      <w:pPr>
        <w:pStyle w:val="ListParagraph"/>
        <w:numPr>
          <w:ilvl w:val="0"/>
          <w:numId w:val="6"/>
        </w:numPr>
        <w:spacing w:after="0"/>
      </w:pPr>
      <w:r>
        <w:t>Response package</w:t>
      </w:r>
    </w:p>
    <w:sectPr w:rsidR="003C71EE" w:rsidSect="00C636E7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D3C"/>
    <w:multiLevelType w:val="hybridMultilevel"/>
    <w:tmpl w:val="A24E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C29"/>
    <w:multiLevelType w:val="hybridMultilevel"/>
    <w:tmpl w:val="01B6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EC1"/>
    <w:multiLevelType w:val="hybridMultilevel"/>
    <w:tmpl w:val="EF00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4FB1"/>
    <w:multiLevelType w:val="hybridMultilevel"/>
    <w:tmpl w:val="CEF0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26C96"/>
    <w:multiLevelType w:val="hybridMultilevel"/>
    <w:tmpl w:val="0D56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C1A9F"/>
    <w:multiLevelType w:val="hybridMultilevel"/>
    <w:tmpl w:val="12F0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E7"/>
    <w:rsid w:val="00042DD6"/>
    <w:rsid w:val="00143C0D"/>
    <w:rsid w:val="00167C75"/>
    <w:rsid w:val="0017204E"/>
    <w:rsid w:val="001E427C"/>
    <w:rsid w:val="003C71EE"/>
    <w:rsid w:val="004A0F77"/>
    <w:rsid w:val="00660EC0"/>
    <w:rsid w:val="00697382"/>
    <w:rsid w:val="006C37F6"/>
    <w:rsid w:val="007262EB"/>
    <w:rsid w:val="007A7054"/>
    <w:rsid w:val="00813E9A"/>
    <w:rsid w:val="00874A38"/>
    <w:rsid w:val="0088564E"/>
    <w:rsid w:val="008D0EF9"/>
    <w:rsid w:val="009277B5"/>
    <w:rsid w:val="00AD033D"/>
    <w:rsid w:val="00B02A0F"/>
    <w:rsid w:val="00B13C75"/>
    <w:rsid w:val="00B25D86"/>
    <w:rsid w:val="00BC46A2"/>
    <w:rsid w:val="00C636E7"/>
    <w:rsid w:val="00CB56F2"/>
    <w:rsid w:val="00DE36AE"/>
    <w:rsid w:val="00E21B55"/>
    <w:rsid w:val="00F22014"/>
    <w:rsid w:val="00FE0BA3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8225"/>
  <w15:chartTrackingRefBased/>
  <w15:docId w15:val="{1BCBDAC9-2055-401C-85F9-A6D03A1D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1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rk@uppersavanna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</dc:creator>
  <cp:keywords/>
  <dc:description/>
  <cp:lastModifiedBy>Billy Morgan</cp:lastModifiedBy>
  <cp:revision>3</cp:revision>
  <cp:lastPrinted>2017-11-29T16:52:00Z</cp:lastPrinted>
  <dcterms:created xsi:type="dcterms:W3CDTF">2017-11-30T15:08:00Z</dcterms:created>
  <dcterms:modified xsi:type="dcterms:W3CDTF">2018-01-09T21:37:00Z</dcterms:modified>
</cp:coreProperties>
</file>