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E1" w:rsidRDefault="00936AE5" w:rsidP="00C25DE1">
      <w:pPr>
        <w:jc w:val="center"/>
        <w:rPr>
          <w:b/>
        </w:rPr>
      </w:pPr>
      <w:r>
        <w:rPr>
          <w:noProof/>
        </w:rPr>
        <w:drawing>
          <wp:inline distT="0" distB="0" distL="0" distR="0" wp14:anchorId="033614FA" wp14:editId="4CCF5AF7">
            <wp:extent cx="5773796" cy="1020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387" cy="1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0A8" w:rsidRPr="00FA0B4B" w:rsidRDefault="00C25DE1" w:rsidP="00C25DE1">
      <w:pPr>
        <w:jc w:val="center"/>
        <w:rPr>
          <w:b/>
          <w:color w:val="5F5F5F"/>
          <w:sz w:val="28"/>
          <w:szCs w:val="28"/>
        </w:rPr>
      </w:pPr>
      <w:r w:rsidRPr="00FA0B4B">
        <w:rPr>
          <w:b/>
          <w:color w:val="5F5F5F"/>
          <w:sz w:val="28"/>
          <w:szCs w:val="28"/>
        </w:rPr>
        <w:t>Menu of Available Business Services</w:t>
      </w:r>
    </w:p>
    <w:p w:rsidR="00FA0B4B" w:rsidRDefault="00FA0B4B" w:rsidP="00C25DE1">
      <w:pPr>
        <w:jc w:val="center"/>
        <w:rPr>
          <w:b/>
          <w:sz w:val="28"/>
          <w:szCs w:val="28"/>
        </w:rPr>
      </w:pPr>
    </w:p>
    <w:p w:rsidR="00936AE5" w:rsidRP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6AE5">
        <w:rPr>
          <w:sz w:val="24"/>
          <w:szCs w:val="24"/>
        </w:rPr>
        <w:t>Job Postings- Online, phone call, fax, email, in-person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screening and referral to business specifications</w:t>
      </w:r>
      <w:bookmarkStart w:id="0" w:name="_GoBack"/>
      <w:bookmarkEnd w:id="0"/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Customized Recruitment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Fairs and Hiring Events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Provision of Labor Market Information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Interviewing Space, Scheduling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Provision of Information and referral related to:</w:t>
      </w:r>
    </w:p>
    <w:p w:rsidR="00936AE5" w:rsidRDefault="00936AE5" w:rsidP="00936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 Credits</w:t>
      </w:r>
    </w:p>
    <w:p w:rsidR="00936AE5" w:rsidRDefault="00936AE5" w:rsidP="00936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Resources</w:t>
      </w:r>
    </w:p>
    <w:p w:rsidR="00936AE5" w:rsidRDefault="00936AE5" w:rsidP="00936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Bonding</w:t>
      </w:r>
    </w:p>
    <w:p w:rsidR="00936AE5" w:rsidRDefault="00936AE5" w:rsidP="00936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Americans with Disabilities Act (ADA)</w:t>
      </w:r>
    </w:p>
    <w:p w:rsidR="00936AE5" w:rsidRDefault="00936AE5" w:rsidP="00936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Veterans Services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Incumbent Worker training (as funds are available)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On-the-job training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Customized Training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on Unemployment Insurance (UI)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Rapid Response Services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Trade Adjustment Assistance (TAA) information and services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Veterans Employment Services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Customized services for significant company or industry dislocations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WorkKeys Testing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WorkKeys Job Profiling Services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Database of Workkeys tested applicants</w:t>
      </w:r>
    </w:p>
    <w:p w:rsidR="00936AE5" w:rsidRPr="00936AE5" w:rsidRDefault="0054331F" w:rsidP="00936A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 Market Information Workshops</w:t>
      </w:r>
    </w:p>
    <w:p w:rsidR="00C25DE1" w:rsidRPr="00936AE5" w:rsidRDefault="00C25DE1">
      <w:pPr>
        <w:rPr>
          <w:sz w:val="24"/>
          <w:szCs w:val="24"/>
        </w:rPr>
      </w:pPr>
    </w:p>
    <w:sectPr w:rsidR="00C25DE1" w:rsidRPr="0093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5600"/>
    <w:multiLevelType w:val="hybridMultilevel"/>
    <w:tmpl w:val="F25C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1"/>
    <w:rsid w:val="00095B6B"/>
    <w:rsid w:val="0054331F"/>
    <w:rsid w:val="00936AE5"/>
    <w:rsid w:val="009B0AE0"/>
    <w:rsid w:val="00C25DE1"/>
    <w:rsid w:val="00CB10A8"/>
    <w:rsid w:val="00E063F2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B3A9"/>
  <w15:chartTrackingRefBased/>
  <w15:docId w15:val="{CFBAFE60-AED1-480D-82EB-484B44E6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7</cp:revision>
  <dcterms:created xsi:type="dcterms:W3CDTF">2017-12-05T17:07:00Z</dcterms:created>
  <dcterms:modified xsi:type="dcterms:W3CDTF">2017-12-05T17:36:00Z</dcterms:modified>
</cp:coreProperties>
</file>