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2F4F" w14:textId="7918FC32" w:rsidR="00A614B4" w:rsidRDefault="00A614B4" w:rsidP="00A614B4">
      <w:pPr>
        <w:rPr>
          <w:b/>
          <w:bCs/>
          <w:sz w:val="26"/>
          <w:szCs w:val="26"/>
          <w:u w:val="single"/>
        </w:rPr>
      </w:pPr>
      <w:r w:rsidRPr="00BF23CD">
        <w:rPr>
          <w:b/>
          <w:bCs/>
          <w:sz w:val="26"/>
          <w:szCs w:val="26"/>
          <w:u w:val="single"/>
        </w:rPr>
        <w:t>Registered Employers for Fountain Inn Job Fair for 10/15/2020</w:t>
      </w:r>
      <w:r w:rsidR="00BF23CD" w:rsidRPr="00BF23CD">
        <w:rPr>
          <w:b/>
          <w:bCs/>
          <w:sz w:val="26"/>
          <w:szCs w:val="26"/>
          <w:u w:val="single"/>
        </w:rPr>
        <w:t xml:space="preserve"> from 2PM-5PM at the Fountain Inn Farmer’s Market – 110 Depot Street</w:t>
      </w:r>
    </w:p>
    <w:p w14:paraId="65A5D7BB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International Paper</w:t>
      </w:r>
    </w:p>
    <w:p w14:paraId="2651FD06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Bodycote</w:t>
      </w:r>
    </w:p>
    <w:p w14:paraId="32648BB9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Fukoku America Inc.</w:t>
      </w:r>
    </w:p>
    <w:p w14:paraId="5651090E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CeramTec North America</w:t>
      </w:r>
    </w:p>
    <w:p w14:paraId="7DD5378C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DSV Solutions, LLC</w:t>
      </w:r>
    </w:p>
    <w:p w14:paraId="77C0F16A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Alupress LLC</w:t>
      </w:r>
    </w:p>
    <w:p w14:paraId="3FFA5D94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D&amp;W Fine Pack</w:t>
      </w:r>
    </w:p>
    <w:p w14:paraId="02E4CA2A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International Vitamin Corporation Manufacturing</w:t>
      </w:r>
    </w:p>
    <w:p w14:paraId="1E2C671B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Meiden America Switchgear, Inc.</w:t>
      </w:r>
    </w:p>
    <w:p w14:paraId="287C32FB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Flame Spray North America, Inc.</w:t>
      </w:r>
    </w:p>
    <w:p w14:paraId="3FBC8C31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HTI</w:t>
      </w:r>
    </w:p>
    <w:p w14:paraId="3F5B18CE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ZF Transmissions</w:t>
      </w:r>
    </w:p>
    <w:p w14:paraId="24D36AFB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Sealed Air</w:t>
      </w:r>
    </w:p>
    <w:p w14:paraId="5DBBF859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W.W. Grainger</w:t>
      </w:r>
    </w:p>
    <w:p w14:paraId="0F334E05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South Carolina Department of Corrections</w:t>
      </w:r>
    </w:p>
    <w:p w14:paraId="3E44C792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Michelin - US3 Spartanburg, SC</w:t>
      </w:r>
    </w:p>
    <w:p w14:paraId="6FA8F6E4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South Carolina Department of Transportation</w:t>
      </w:r>
    </w:p>
    <w:p w14:paraId="40147447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Waffle House, Inc.</w:t>
      </w:r>
    </w:p>
    <w:p w14:paraId="6BBD8D8D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 xml:space="preserve">South Atlantic Health Care </w:t>
      </w:r>
    </w:p>
    <w:p w14:paraId="61EC382E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Ameri-Pak, Inc.</w:t>
      </w:r>
    </w:p>
    <w:p w14:paraId="3E343486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Formel D</w:t>
      </w:r>
    </w:p>
    <w:p w14:paraId="73CFBD29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The Liberty group Executive Search and Staffing</w:t>
      </w:r>
    </w:p>
    <w:p w14:paraId="0398CEDA" w14:textId="77777777" w:rsidR="005E5B95" w:rsidRPr="005E5B95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Contec, Inc</w:t>
      </w:r>
    </w:p>
    <w:p w14:paraId="4E900366" w14:textId="1844258A" w:rsidR="00395DD8" w:rsidRPr="00395DD8" w:rsidRDefault="005E5B95" w:rsidP="005E5B95">
      <w:pPr>
        <w:rPr>
          <w:sz w:val="26"/>
          <w:szCs w:val="26"/>
        </w:rPr>
      </w:pPr>
      <w:r w:rsidRPr="005E5B95">
        <w:rPr>
          <w:sz w:val="26"/>
          <w:szCs w:val="26"/>
        </w:rPr>
        <w:t>MS Companies</w:t>
      </w:r>
    </w:p>
    <w:sectPr w:rsidR="00395DD8" w:rsidRPr="0039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B4"/>
    <w:rsid w:val="002D7396"/>
    <w:rsid w:val="00395DD8"/>
    <w:rsid w:val="005E5B95"/>
    <w:rsid w:val="0062298C"/>
    <w:rsid w:val="00660FAB"/>
    <w:rsid w:val="00851865"/>
    <w:rsid w:val="00864185"/>
    <w:rsid w:val="00991594"/>
    <w:rsid w:val="00A614B4"/>
    <w:rsid w:val="00BF23CD"/>
    <w:rsid w:val="00C647B1"/>
    <w:rsid w:val="00E23CA0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F77B"/>
  <w15:chartTrackingRefBased/>
  <w15:docId w15:val="{961C29F4-4A1D-4665-9EBF-B15F6D1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CAAC-8FE3-4F56-A667-550F630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Billy</dc:creator>
  <cp:keywords/>
  <dc:description/>
  <cp:lastModifiedBy>Morgan, Billy</cp:lastModifiedBy>
  <cp:revision>2</cp:revision>
  <cp:lastPrinted>2020-10-05T19:34:00Z</cp:lastPrinted>
  <dcterms:created xsi:type="dcterms:W3CDTF">2020-10-09T12:47:00Z</dcterms:created>
  <dcterms:modified xsi:type="dcterms:W3CDTF">2020-10-09T12:47:00Z</dcterms:modified>
</cp:coreProperties>
</file>